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143582AD" w14:textId="77777777" w:rsidR="00A545FF" w:rsidRDefault="00A545FF" w:rsidP="00A545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63E2DC58" w14:textId="77777777" w:rsidR="00A545FF" w:rsidRDefault="00A545FF" w:rsidP="00A545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2C1056" w14:textId="77777777" w:rsidR="00A545FF" w:rsidRDefault="00A545FF" w:rsidP="00A545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627B6A17" w14:textId="77777777" w:rsidR="00A545FF" w:rsidRDefault="00A545FF" w:rsidP="00A545F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A1CCB2" w14:textId="77777777" w:rsidR="00A545FF" w:rsidRDefault="00A545FF" w:rsidP="00A545F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PROCESSO 0160/26</w:t>
      </w:r>
    </w:p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5538A097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709"/>
        <w:gridCol w:w="992"/>
        <w:gridCol w:w="3828"/>
        <w:gridCol w:w="1275"/>
        <w:gridCol w:w="1134"/>
      </w:tblGrid>
      <w:tr w:rsidR="005C7767" w:rsidRPr="00A3491B" w14:paraId="5D82B7F9" w14:textId="77777777" w:rsidTr="00977753">
        <w:tc>
          <w:tcPr>
            <w:tcW w:w="562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F52A450" w14:textId="6E1DEE5C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0765DF1" w14:textId="0E5BC9E8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</w:tcPr>
          <w:p w14:paraId="27FEA7F7" w14:textId="0876856B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</w:t>
            </w: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992" w:type="dxa"/>
          </w:tcPr>
          <w:p w14:paraId="6F7E7828" w14:textId="191F1C18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Quant</w:t>
            </w: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828" w:type="dxa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1D49708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</w:tcPr>
          <w:p w14:paraId="33B2FB87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  <w:tc>
          <w:tcPr>
            <w:tcW w:w="1134" w:type="dxa"/>
          </w:tcPr>
          <w:p w14:paraId="746839EA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total R$</w:t>
            </w:r>
          </w:p>
        </w:tc>
      </w:tr>
      <w:tr w:rsidR="005C7767" w:rsidRPr="00A3491B" w14:paraId="3D6A1BCC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AD8AFEF" w14:textId="6FD6EE0A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5E253EA" w14:textId="26969AEC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011.029.085</w:t>
            </w:r>
          </w:p>
        </w:tc>
        <w:tc>
          <w:tcPr>
            <w:tcW w:w="709" w:type="dxa"/>
            <w:shd w:val="clear" w:color="auto" w:fill="FFFFFF"/>
          </w:tcPr>
          <w:p w14:paraId="36BA2E05" w14:textId="0146D1AE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1F8452E1" w14:textId="70ADC270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1650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26C4C25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Contratação de empresa especializada para prestação de serviços por hora com escavadeira hidráulica de pneus, equipada com cabeçote de corte, destinada à execução de roçada mecanizada de vegetação arbustiva e poda de árvores de médio porte, em áreas urbanas, rurais ou margens de estradas.</w:t>
            </w:r>
          </w:p>
        </w:tc>
        <w:tc>
          <w:tcPr>
            <w:tcW w:w="1275" w:type="dxa"/>
            <w:shd w:val="clear" w:color="auto" w:fill="FFFFFF"/>
          </w:tcPr>
          <w:p w14:paraId="7FB1E913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67478299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1130CDA6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AB93063" w14:textId="5C31AAE3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D820030" w14:textId="55D56803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010.004.011</w:t>
            </w:r>
          </w:p>
        </w:tc>
        <w:tc>
          <w:tcPr>
            <w:tcW w:w="709" w:type="dxa"/>
            <w:shd w:val="clear" w:color="auto" w:fill="FFFFFF"/>
          </w:tcPr>
          <w:p w14:paraId="1F4DEA16" w14:textId="74EE25BF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0B1A0DC2" w14:textId="629B3D6D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18E950F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Caminhão Caçamba </w:t>
            </w:r>
            <w:proofErr w:type="spellStart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truck</w:t>
            </w:r>
            <w:proofErr w:type="spellEnd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, com no máximo 10 (dez) anos de uso, com capacidade mínima de 12m³. Com motorista habilitado.</w:t>
            </w:r>
          </w:p>
        </w:tc>
        <w:tc>
          <w:tcPr>
            <w:tcW w:w="1275" w:type="dxa"/>
            <w:shd w:val="clear" w:color="auto" w:fill="FFFFFF"/>
          </w:tcPr>
          <w:p w14:paraId="55F92229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51A06433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63563E51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84E19F8" w14:textId="59A5586C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3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7470F92" w14:textId="5FF8905E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011.021.054</w:t>
            </w:r>
          </w:p>
        </w:tc>
        <w:tc>
          <w:tcPr>
            <w:tcW w:w="709" w:type="dxa"/>
            <w:shd w:val="clear" w:color="auto" w:fill="FFFFFF"/>
          </w:tcPr>
          <w:p w14:paraId="4C2D0AA9" w14:textId="419DCB2F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76FEDF31" w14:textId="5D4D21F4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2AC546ED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caminhão com capacidade de carga mínima de 4 toneladas. Possuir dispositivos (Malhal Anterior e posterior) para transportes de postes de até 13 metros de comprimento, guindauto com lança mínima de 14 metros, tele comandado – NR 12,  equipamentos de segurança e ferramentas como: vara de manobra, dispositivo de aterramento temporário de AT/BT, cones de sinalização, sequenciamento, multímetro, detectores de tensão de AT/BT, e equipamentos de proteção individual e coletiva. Cesto aéreo que atenda as normas regulamentadoras em eletricidade para trabalhos em altura (NR:10, 12, 35). Possuir broca perfuratriz para abertura de cavas de 0,8x2,3 metros. A empresa deve ser cadastrada no </w:t>
            </w:r>
            <w:proofErr w:type="spellStart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crea</w:t>
            </w:r>
            <w:proofErr w:type="spellEnd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, e possuir um responsável técnico compatível com serviços propostos.</w:t>
            </w:r>
          </w:p>
        </w:tc>
        <w:tc>
          <w:tcPr>
            <w:tcW w:w="1275" w:type="dxa"/>
            <w:shd w:val="clear" w:color="auto" w:fill="FFFFFF"/>
          </w:tcPr>
          <w:p w14:paraId="6D3EA9C4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1803C2D6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132343FB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EA19A90" w14:textId="28B13232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8B39128" w14:textId="06B6D2A1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011.029.116</w:t>
            </w:r>
          </w:p>
        </w:tc>
        <w:tc>
          <w:tcPr>
            <w:tcW w:w="709" w:type="dxa"/>
            <w:shd w:val="clear" w:color="auto" w:fill="FFFFFF"/>
          </w:tcPr>
          <w:p w14:paraId="3BD47556" w14:textId="5BCF9A85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60A63ADC" w14:textId="18C42F83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1650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42CE2DC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eventual de apoio operacional com caminhão tipo </w:t>
            </w:r>
            <w:proofErr w:type="spellStart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munck</w:t>
            </w:r>
            <w:proofErr w:type="spellEnd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. O veículo deverá estar devidamente certificado e ser operado por profissional habilitado, contando com todos os 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lastRenderedPageBreak/>
              <w:t>equipamentos de segurança exigidos pelas normas regulamentadoras.</w:t>
            </w:r>
          </w:p>
        </w:tc>
        <w:tc>
          <w:tcPr>
            <w:tcW w:w="1275" w:type="dxa"/>
            <w:shd w:val="clear" w:color="auto" w:fill="FFFFFF"/>
          </w:tcPr>
          <w:p w14:paraId="29080311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336A614B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3C79EEF8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AF39D78" w14:textId="1B75EDDE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EECE1A7" w14:textId="43DF1F5C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010.004.018</w:t>
            </w:r>
          </w:p>
        </w:tc>
        <w:tc>
          <w:tcPr>
            <w:tcW w:w="709" w:type="dxa"/>
            <w:shd w:val="clear" w:color="auto" w:fill="FFFFFF"/>
          </w:tcPr>
          <w:p w14:paraId="6099B46F" w14:textId="0EE5948C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03ABEE67" w14:textId="13951492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5E5A45B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escavadeira hidráulica, com no máximo 10 anos de uso, peso mínimo de 24 toneladas, capacidade de caçamba de 1,5m³. Com motorista habilitado.</w:t>
            </w:r>
          </w:p>
        </w:tc>
        <w:tc>
          <w:tcPr>
            <w:tcW w:w="1275" w:type="dxa"/>
            <w:shd w:val="clear" w:color="auto" w:fill="FFFFFF"/>
          </w:tcPr>
          <w:p w14:paraId="05DF2715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5CEAF305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729718D5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CD16601" w14:textId="76BDB780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842F9E5" w14:textId="0CA5DF3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011.016.503</w:t>
            </w:r>
          </w:p>
        </w:tc>
        <w:tc>
          <w:tcPr>
            <w:tcW w:w="709" w:type="dxa"/>
            <w:shd w:val="clear" w:color="auto" w:fill="FFFFFF"/>
          </w:tcPr>
          <w:p w14:paraId="3C79B59C" w14:textId="53EE8C33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2438FF69" w14:textId="743BF611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1600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9AB1B8A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escavadeira hidráulica, com no máximo 10 (dez) anos de uso, peso mínimo de 16,5 ton. capacidade de caçamba de no mínimo 0,8m³. Com motorista habilitado.</w:t>
            </w:r>
          </w:p>
        </w:tc>
        <w:tc>
          <w:tcPr>
            <w:tcW w:w="1275" w:type="dxa"/>
            <w:shd w:val="clear" w:color="auto" w:fill="FFFFFF"/>
          </w:tcPr>
          <w:p w14:paraId="744C400A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2C41C7B4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44226E65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9A0986B" w14:textId="4F8090DB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1041039" w14:textId="0802ED7B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010.004.017</w:t>
            </w:r>
          </w:p>
        </w:tc>
        <w:tc>
          <w:tcPr>
            <w:tcW w:w="709" w:type="dxa"/>
            <w:shd w:val="clear" w:color="auto" w:fill="FFFFFF"/>
          </w:tcPr>
          <w:p w14:paraId="63EF1BE5" w14:textId="5B4BBEB6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670DFB14" w14:textId="4AD1E605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5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E6614C5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escavadeira hidráulica, peso mínimo de 16.500 ton. capacidade de caçamba de no mínimo 0,65m³, com no máximo 10 (dez) anos de uso. Com motorista habilitado.</w:t>
            </w:r>
          </w:p>
        </w:tc>
        <w:tc>
          <w:tcPr>
            <w:tcW w:w="1275" w:type="dxa"/>
            <w:shd w:val="clear" w:color="auto" w:fill="FFFFFF"/>
          </w:tcPr>
          <w:p w14:paraId="4D378FA0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678DC098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11C381C8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7F1F719" w14:textId="41740035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8A17531" w14:textId="0DFCBE9A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010.004.019</w:t>
            </w:r>
          </w:p>
        </w:tc>
        <w:tc>
          <w:tcPr>
            <w:tcW w:w="709" w:type="dxa"/>
            <w:shd w:val="clear" w:color="auto" w:fill="FFFFFF"/>
          </w:tcPr>
          <w:p w14:paraId="05199D10" w14:textId="1FD891D1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42AB347F" w14:textId="19E2BD92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D09C321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Mini - escavadeira, com no máximo 10(dez) anos de uso. Peso mínimo de 1,3 toneladas e capacidade da caçamba de 0,15m³ mínimo. Com motorista habilitado.</w:t>
            </w:r>
          </w:p>
        </w:tc>
        <w:tc>
          <w:tcPr>
            <w:tcW w:w="1275" w:type="dxa"/>
            <w:shd w:val="clear" w:color="auto" w:fill="FFFFFF"/>
          </w:tcPr>
          <w:p w14:paraId="3A8F9E68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32BCD852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6A26CC6D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4568DC8" w14:textId="553A76FC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9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89E701" w14:textId="1FA8C16E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011.016.504</w:t>
            </w:r>
          </w:p>
        </w:tc>
        <w:tc>
          <w:tcPr>
            <w:tcW w:w="709" w:type="dxa"/>
            <w:shd w:val="clear" w:color="auto" w:fill="FFFFFF"/>
          </w:tcPr>
          <w:p w14:paraId="606FF7CA" w14:textId="3CD05DCA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4281E5D6" w14:textId="552EC050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4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C5B1A56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moto niveladora, com movimento de lâmina lateral </w:t>
            </w:r>
            <w:proofErr w:type="spellStart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taluder</w:t>
            </w:r>
            <w:proofErr w:type="spellEnd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, com no máximo 10 (dez) anos de uso, peso mínimo 17 ton. e </w:t>
            </w:r>
            <w:proofErr w:type="spellStart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ripper</w:t>
            </w:r>
            <w:proofErr w:type="spellEnd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traseiro. Com motorista habilitado.</w:t>
            </w:r>
          </w:p>
        </w:tc>
        <w:tc>
          <w:tcPr>
            <w:tcW w:w="1275" w:type="dxa"/>
            <w:shd w:val="clear" w:color="auto" w:fill="FFFFFF"/>
          </w:tcPr>
          <w:p w14:paraId="1E0E15AF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1D629625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3C3F83BD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D7D5A45" w14:textId="4987A0EA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CFCFFC0" w14:textId="579459FB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011.016.505</w:t>
            </w:r>
          </w:p>
        </w:tc>
        <w:tc>
          <w:tcPr>
            <w:tcW w:w="709" w:type="dxa"/>
            <w:shd w:val="clear" w:color="auto" w:fill="FFFFFF"/>
          </w:tcPr>
          <w:p w14:paraId="10EC5E2A" w14:textId="2DEAA96F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56E53D02" w14:textId="36D069F8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5800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3626811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retroescavadeira hidráulica 4x4, com no máximo 10 (dez) anos de uso, com capacidade de caçamba dianteira de no mínimo 1m³ de carga, peso mínimo de 7,2 ton. Com motorista habilitado.</w:t>
            </w:r>
          </w:p>
        </w:tc>
        <w:tc>
          <w:tcPr>
            <w:tcW w:w="1275" w:type="dxa"/>
            <w:shd w:val="clear" w:color="auto" w:fill="FFFFFF"/>
          </w:tcPr>
          <w:p w14:paraId="613F350E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50E354F8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0862F616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BADB4BC" w14:textId="22FB9848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1FB90A7" w14:textId="0E14D87E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011.016.502</w:t>
            </w:r>
          </w:p>
        </w:tc>
        <w:tc>
          <w:tcPr>
            <w:tcW w:w="709" w:type="dxa"/>
            <w:shd w:val="clear" w:color="auto" w:fill="FFFFFF"/>
          </w:tcPr>
          <w:p w14:paraId="2AE90FFD" w14:textId="4040D963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4A173507" w14:textId="49BE2B3C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700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75A2F65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Serviço de rolo compactador, com no máximo 10 (dez) anos de uso, com peso operacional não inferior a 11.500 kg e tração no cilindro. Com motorista habilitado.</w:t>
            </w:r>
          </w:p>
        </w:tc>
        <w:tc>
          <w:tcPr>
            <w:tcW w:w="1275" w:type="dxa"/>
            <w:shd w:val="clear" w:color="auto" w:fill="FFFFFF"/>
          </w:tcPr>
          <w:p w14:paraId="59D93E6F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7E3D1531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  <w:tr w:rsidR="005C7767" w:rsidRPr="00A3491B" w14:paraId="38ECD785" w14:textId="77777777" w:rsidTr="00977753">
        <w:tc>
          <w:tcPr>
            <w:tcW w:w="562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7875214" w14:textId="0E9A7915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12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7D64A9EB" w14:textId="15FC9895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010.004.005</w:t>
            </w:r>
          </w:p>
        </w:tc>
        <w:tc>
          <w:tcPr>
            <w:tcW w:w="709" w:type="dxa"/>
            <w:shd w:val="clear" w:color="auto" w:fill="FFFFFF"/>
          </w:tcPr>
          <w:p w14:paraId="19D7A8B7" w14:textId="5527844D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HOR</w:t>
            </w:r>
          </w:p>
        </w:tc>
        <w:tc>
          <w:tcPr>
            <w:tcW w:w="992" w:type="dxa"/>
            <w:shd w:val="clear" w:color="auto" w:fill="FFFFFF"/>
          </w:tcPr>
          <w:p w14:paraId="01703034" w14:textId="194DF48B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2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00</w:t>
            </w:r>
          </w:p>
        </w:tc>
        <w:tc>
          <w:tcPr>
            <w:tcW w:w="3828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7F5E573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Serviço de Trator Esteira com no mínimo 14 toneladas, com lâmina hidráulica </w:t>
            </w:r>
            <w:proofErr w:type="spellStart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angulável</w:t>
            </w:r>
            <w:proofErr w:type="spellEnd"/>
            <w:r w:rsidRPr="00A3491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 xml:space="preserve"> e escarificador - Máquina com no máximo 10 anos de uso.</w:t>
            </w:r>
          </w:p>
        </w:tc>
        <w:tc>
          <w:tcPr>
            <w:tcW w:w="1275" w:type="dxa"/>
            <w:shd w:val="clear" w:color="auto" w:fill="FFFFFF"/>
          </w:tcPr>
          <w:p w14:paraId="3F704D36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134" w:type="dxa"/>
            <w:shd w:val="clear" w:color="auto" w:fill="FFFFFF"/>
          </w:tcPr>
          <w:p w14:paraId="524EED27" w14:textId="77777777" w:rsidR="005C7767" w:rsidRPr="00A3491B" w:rsidRDefault="005C7767" w:rsidP="005C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E3451" w14:textId="77777777" w:rsidR="00C55C18" w:rsidRDefault="00C55C18" w:rsidP="004C1DC6">
      <w:pPr>
        <w:spacing w:after="0" w:line="240" w:lineRule="auto"/>
      </w:pPr>
      <w:r>
        <w:separator/>
      </w:r>
    </w:p>
  </w:endnote>
  <w:endnote w:type="continuationSeparator" w:id="0">
    <w:p w14:paraId="188007DC" w14:textId="77777777" w:rsidR="00C55C18" w:rsidRDefault="00C55C18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51CF1" w14:textId="77777777" w:rsidR="00C55C18" w:rsidRDefault="00C55C18" w:rsidP="004C1DC6">
      <w:pPr>
        <w:spacing w:after="0" w:line="240" w:lineRule="auto"/>
      </w:pPr>
      <w:r>
        <w:separator/>
      </w:r>
    </w:p>
  </w:footnote>
  <w:footnote w:type="continuationSeparator" w:id="0">
    <w:p w14:paraId="3A650170" w14:textId="77777777" w:rsidR="00C55C18" w:rsidRDefault="00C55C18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C7767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51DCE"/>
    <w:rsid w:val="00983846"/>
    <w:rsid w:val="009D7595"/>
    <w:rsid w:val="009E6EB3"/>
    <w:rsid w:val="00A07489"/>
    <w:rsid w:val="00A119F0"/>
    <w:rsid w:val="00A3491B"/>
    <w:rsid w:val="00A545FF"/>
    <w:rsid w:val="00A84C2D"/>
    <w:rsid w:val="00A97A57"/>
    <w:rsid w:val="00AB0158"/>
    <w:rsid w:val="00AD1E88"/>
    <w:rsid w:val="00AF702C"/>
    <w:rsid w:val="00B01C1F"/>
    <w:rsid w:val="00B11971"/>
    <w:rsid w:val="00B11E74"/>
    <w:rsid w:val="00B144E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317D8"/>
    <w:rsid w:val="00C55C1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34F22"/>
    <w:rsid w:val="00E4028C"/>
    <w:rsid w:val="00E4463E"/>
    <w:rsid w:val="00E55569"/>
    <w:rsid w:val="00E65167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603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65</cp:revision>
  <dcterms:created xsi:type="dcterms:W3CDTF">2024-01-24T11:11:00Z</dcterms:created>
  <dcterms:modified xsi:type="dcterms:W3CDTF">2026-02-02T15:31:00Z</dcterms:modified>
</cp:coreProperties>
</file>